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0BD19485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 w:rsidR="00503D5A"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3703EB23">
            <wp:simplePos x="0" y="0"/>
            <wp:positionH relativeFrom="margin">
              <wp:posOffset>754281</wp:posOffset>
            </wp:positionH>
            <wp:positionV relativeFrom="paragraph">
              <wp:posOffset>141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C716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C7167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C7167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2023-07-29T19:09:00Z</dcterms:modified>
</cp:coreProperties>
</file>